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7" w:rsidRDefault="001F7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(Vedlegg til adopsjonssøknaden)</w:t>
      </w:r>
    </w:p>
    <w:p w:rsidR="001F7B37" w:rsidRDefault="001F7B37"/>
    <w:p w:rsidR="001F7B37" w:rsidRDefault="003C7300">
      <w:pPr>
        <w:pStyle w:val="Overskrift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UTTALE </w:t>
      </w:r>
      <w:r w:rsidR="001F7B37">
        <w:rPr>
          <w:rFonts w:ascii="Times New Roman" w:hAnsi="Times New Roman"/>
          <w:sz w:val="32"/>
        </w:rPr>
        <w:t>VED</w:t>
      </w:r>
      <w:r w:rsidR="002B597E">
        <w:rPr>
          <w:rFonts w:ascii="Times New Roman" w:hAnsi="Times New Roman"/>
          <w:sz w:val="32"/>
        </w:rPr>
        <w:t xml:space="preserve"> SØKNAD OM ADOPSJON FRÅ DEN AV FORELD</w:t>
      </w:r>
      <w:r w:rsidR="00D771C4">
        <w:rPr>
          <w:rFonts w:ascii="Times New Roman" w:hAnsi="Times New Roman"/>
          <w:sz w:val="32"/>
        </w:rPr>
        <w:t>R</w:t>
      </w:r>
      <w:r w:rsidR="002B597E">
        <w:rPr>
          <w:rFonts w:ascii="Times New Roman" w:hAnsi="Times New Roman"/>
          <w:sz w:val="32"/>
        </w:rPr>
        <w:t>A</w:t>
      </w:r>
      <w:r w:rsidR="001F7B37">
        <w:rPr>
          <w:rFonts w:ascii="Times New Roman" w:hAnsi="Times New Roman"/>
          <w:sz w:val="32"/>
        </w:rPr>
        <w:t xml:space="preserve"> SOM</w:t>
      </w:r>
      <w:r w:rsidR="002B597E">
        <w:rPr>
          <w:rFonts w:ascii="Times New Roman" w:hAnsi="Times New Roman"/>
          <w:sz w:val="32"/>
        </w:rPr>
        <w:t xml:space="preserve"> </w:t>
      </w:r>
      <w:r w:rsidR="001F7B37">
        <w:rPr>
          <w:rFonts w:ascii="Times New Roman" w:hAnsi="Times New Roman"/>
          <w:sz w:val="32"/>
        </w:rPr>
        <w:t>IKK</w:t>
      </w:r>
      <w:r w:rsidR="002B597E">
        <w:rPr>
          <w:rFonts w:ascii="Times New Roman" w:hAnsi="Times New Roman"/>
          <w:sz w:val="32"/>
        </w:rPr>
        <w:t>J</w:t>
      </w:r>
      <w:r w:rsidR="001F7B37">
        <w:rPr>
          <w:rFonts w:ascii="Times New Roman" w:hAnsi="Times New Roman"/>
          <w:sz w:val="32"/>
        </w:rPr>
        <w:t>E HAR DEL I FORELDREANSVARET</w:t>
      </w:r>
    </w:p>
    <w:p w:rsidR="001F7B37" w:rsidRDefault="001F7B37">
      <w:pPr>
        <w:rPr>
          <w:i/>
        </w:rPr>
      </w:pPr>
    </w:p>
    <w:p w:rsidR="00DB55A2" w:rsidRPr="00DB55A2" w:rsidRDefault="00DB55A2" w:rsidP="00DB55A2">
      <w:pPr>
        <w:pStyle w:val="Brdtekst"/>
        <w:rPr>
          <w:i/>
          <w:sz w:val="20"/>
        </w:rPr>
      </w:pPr>
      <w:r w:rsidRPr="00DB55A2">
        <w:rPr>
          <w:i/>
          <w:sz w:val="20"/>
        </w:rPr>
        <w:t xml:space="preserve">Etter adopsjonslova § 10 skal foreldre som </w:t>
      </w:r>
      <w:proofErr w:type="spellStart"/>
      <w:r w:rsidRPr="00DB55A2">
        <w:rPr>
          <w:i/>
          <w:sz w:val="20"/>
        </w:rPr>
        <w:t>ikkje</w:t>
      </w:r>
      <w:proofErr w:type="spellEnd"/>
      <w:r w:rsidRPr="00DB55A2">
        <w:rPr>
          <w:i/>
          <w:sz w:val="20"/>
        </w:rPr>
        <w:t xml:space="preserve"> har foreldreansvar for barnet, få høve til å </w:t>
      </w:r>
      <w:r w:rsidR="003C7300" w:rsidRPr="00DB55A2">
        <w:rPr>
          <w:i/>
          <w:sz w:val="20"/>
        </w:rPr>
        <w:t>uttal</w:t>
      </w:r>
      <w:r w:rsidR="003C7300">
        <w:rPr>
          <w:i/>
          <w:sz w:val="20"/>
        </w:rPr>
        <w:t xml:space="preserve">e </w:t>
      </w:r>
      <w:r w:rsidRPr="00DB55A2">
        <w:rPr>
          <w:i/>
          <w:sz w:val="20"/>
        </w:rPr>
        <w:t xml:space="preserve">seg før det vert gjort vedtak. </w:t>
      </w:r>
      <w:r w:rsidR="003C7300">
        <w:rPr>
          <w:i/>
          <w:sz w:val="20"/>
        </w:rPr>
        <w:t xml:space="preserve">Ei slik </w:t>
      </w:r>
      <w:proofErr w:type="spellStart"/>
      <w:r w:rsidR="003C7300">
        <w:rPr>
          <w:i/>
          <w:sz w:val="20"/>
        </w:rPr>
        <w:t>utttale</w:t>
      </w:r>
      <w:proofErr w:type="spellEnd"/>
      <w:r w:rsidRPr="00DB55A2">
        <w:rPr>
          <w:i/>
          <w:sz w:val="20"/>
        </w:rPr>
        <w:t xml:space="preserve"> vil </w:t>
      </w:r>
      <w:proofErr w:type="spellStart"/>
      <w:r w:rsidR="003C7300" w:rsidRPr="00DB55A2">
        <w:rPr>
          <w:i/>
          <w:sz w:val="20"/>
        </w:rPr>
        <w:t>ver</w:t>
      </w:r>
      <w:r w:rsidR="003C7300">
        <w:rPr>
          <w:i/>
          <w:sz w:val="20"/>
        </w:rPr>
        <w:t>e</w:t>
      </w:r>
      <w:proofErr w:type="spellEnd"/>
      <w:r w:rsidR="003C7300">
        <w:rPr>
          <w:i/>
          <w:sz w:val="20"/>
        </w:rPr>
        <w:t xml:space="preserve"> </w:t>
      </w:r>
      <w:r w:rsidRPr="00DB55A2">
        <w:rPr>
          <w:i/>
          <w:sz w:val="20"/>
        </w:rPr>
        <w:t xml:space="preserve">viktig i vurderinga av om adopsjon er til </w:t>
      </w:r>
      <w:r w:rsidR="003C7300">
        <w:rPr>
          <w:i/>
          <w:sz w:val="20"/>
        </w:rPr>
        <w:t xml:space="preserve">beste </w:t>
      </w:r>
      <w:r w:rsidRPr="00DB55A2">
        <w:rPr>
          <w:i/>
          <w:sz w:val="20"/>
        </w:rPr>
        <w:t xml:space="preserve">for barnet. Adopsjonsløyve kan </w:t>
      </w:r>
      <w:proofErr w:type="spellStart"/>
      <w:r w:rsidR="003C7300">
        <w:rPr>
          <w:i/>
          <w:sz w:val="20"/>
        </w:rPr>
        <w:t>verte</w:t>
      </w:r>
      <w:proofErr w:type="spellEnd"/>
      <w:r w:rsidR="003C7300" w:rsidRPr="00DB55A2">
        <w:rPr>
          <w:i/>
          <w:sz w:val="20"/>
        </w:rPr>
        <w:t xml:space="preserve"> </w:t>
      </w:r>
      <w:r w:rsidRPr="00DB55A2">
        <w:rPr>
          <w:i/>
          <w:sz w:val="20"/>
        </w:rPr>
        <w:t xml:space="preserve">gjeve </w:t>
      </w:r>
      <w:proofErr w:type="spellStart"/>
      <w:r w:rsidRPr="00DB55A2">
        <w:rPr>
          <w:i/>
          <w:sz w:val="20"/>
        </w:rPr>
        <w:t>sjølv</w:t>
      </w:r>
      <w:proofErr w:type="spellEnd"/>
      <w:r w:rsidRPr="00DB55A2">
        <w:rPr>
          <w:i/>
          <w:sz w:val="20"/>
        </w:rPr>
        <w:t xml:space="preserve"> om foreldre </w:t>
      </w:r>
      <w:proofErr w:type="spellStart"/>
      <w:r w:rsidR="003C7300" w:rsidRPr="00DB55A2">
        <w:rPr>
          <w:i/>
          <w:sz w:val="20"/>
        </w:rPr>
        <w:t>ut</w:t>
      </w:r>
      <w:r w:rsidR="003C7300">
        <w:rPr>
          <w:i/>
          <w:sz w:val="20"/>
        </w:rPr>
        <w:t>a</w:t>
      </w:r>
      <w:r w:rsidR="003C7300" w:rsidRPr="00DB55A2">
        <w:rPr>
          <w:i/>
          <w:sz w:val="20"/>
        </w:rPr>
        <w:t>n</w:t>
      </w:r>
      <w:proofErr w:type="spellEnd"/>
      <w:r w:rsidR="003C7300" w:rsidRPr="00DB55A2">
        <w:rPr>
          <w:i/>
          <w:sz w:val="20"/>
        </w:rPr>
        <w:t xml:space="preserve"> </w:t>
      </w:r>
      <w:r w:rsidRPr="00DB55A2">
        <w:rPr>
          <w:i/>
          <w:sz w:val="20"/>
        </w:rPr>
        <w:t xml:space="preserve">foreldreansvar går imot adopsjonen. </w:t>
      </w:r>
    </w:p>
    <w:p w:rsidR="001F7B37" w:rsidRDefault="001F7B37">
      <w:pPr>
        <w:pStyle w:val="Brdtekst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062"/>
        <w:gridCol w:w="2623"/>
        <w:gridCol w:w="1418"/>
        <w:gridCol w:w="1487"/>
      </w:tblGrid>
      <w:tr w:rsidR="001F7B37">
        <w:trPr>
          <w:cantSplit/>
        </w:trPr>
        <w:tc>
          <w:tcPr>
            <w:tcW w:w="3684" w:type="dxa"/>
            <w:gridSpan w:val="2"/>
          </w:tcPr>
          <w:p w:rsidR="001F7B37" w:rsidRDefault="002B597E">
            <w:r>
              <w:t>Far/mor sitt etternam</w:t>
            </w:r>
            <w:r w:rsidR="001F7B37">
              <w:t xml:space="preserve">n </w:t>
            </w:r>
          </w:p>
          <w:p w:rsidR="001F7B37" w:rsidRDefault="001F7B37">
            <w:pPr>
              <w:pStyle w:val="Brdtekst"/>
              <w:spacing w:before="120"/>
              <w:rPr>
                <w:sz w:val="16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F7B37" w:rsidRDefault="001F7B37">
            <w:pPr>
              <w:pStyle w:val="Brdtekst"/>
              <w:rPr>
                <w:b/>
              </w:rPr>
            </w:pPr>
          </w:p>
        </w:tc>
        <w:tc>
          <w:tcPr>
            <w:tcW w:w="2623" w:type="dxa"/>
          </w:tcPr>
          <w:p w:rsidR="001F7B37" w:rsidRDefault="003C7300">
            <w:proofErr w:type="spellStart"/>
            <w:r>
              <w:t>Førenamn</w:t>
            </w:r>
            <w:proofErr w:type="spellEnd"/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gridSpan w:val="2"/>
          </w:tcPr>
          <w:p w:rsidR="001F7B37" w:rsidRDefault="002B597E">
            <w:r>
              <w:t>Mellomnam</w:t>
            </w:r>
            <w:r w:rsidR="001F7B37">
              <w:t>n</w:t>
            </w:r>
          </w:p>
          <w:p w:rsidR="001F7B37" w:rsidRDefault="001F7B37">
            <w:pPr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B37">
        <w:trPr>
          <w:cantSplit/>
        </w:trPr>
        <w:tc>
          <w:tcPr>
            <w:tcW w:w="9212" w:type="dxa"/>
            <w:gridSpan w:val="5"/>
          </w:tcPr>
          <w:p w:rsidR="001F7B37" w:rsidRDefault="002B597E">
            <w:r>
              <w:t>Bu</w:t>
            </w:r>
            <w:r w:rsidR="001F7B37">
              <w:t>st</w:t>
            </w:r>
            <w:r>
              <w:t>a</w:t>
            </w:r>
            <w:r w:rsidR="001F7B37">
              <w:t>dadresse</w:t>
            </w:r>
          </w:p>
          <w:p w:rsidR="001F7B37" w:rsidRDefault="001F7B37">
            <w:pPr>
              <w:pStyle w:val="Brdtekst"/>
              <w:rPr>
                <w:sz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7B37" w:rsidRDefault="001F7B37">
            <w:pPr>
              <w:pStyle w:val="Brdtekst"/>
            </w:pPr>
          </w:p>
        </w:tc>
      </w:tr>
      <w:tr w:rsidR="001F7B37">
        <w:trPr>
          <w:cantSplit/>
        </w:trPr>
        <w:tc>
          <w:tcPr>
            <w:tcW w:w="2622" w:type="dxa"/>
          </w:tcPr>
          <w:p w:rsidR="001F7B37" w:rsidRDefault="001F7B37">
            <w:r>
              <w:t>Fødselsnummer</w:t>
            </w:r>
          </w:p>
          <w:p w:rsidR="001F7B37" w:rsidRDefault="001F7B37"/>
          <w:p w:rsidR="001F7B37" w:rsidRDefault="001F7B37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</w:p>
        </w:tc>
        <w:tc>
          <w:tcPr>
            <w:tcW w:w="3685" w:type="dxa"/>
            <w:gridSpan w:val="2"/>
          </w:tcPr>
          <w:p w:rsidR="001F7B37" w:rsidRDefault="002B597E">
            <w:r>
              <w:t>Arbeidssta</w:t>
            </w:r>
            <w:r w:rsidR="001F7B37">
              <w:t>d</w:t>
            </w:r>
          </w:p>
          <w:p w:rsidR="001F7B37" w:rsidRDefault="001F7B37">
            <w:pPr>
              <w:rPr>
                <w:b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F7B37" w:rsidRDefault="001F7B37">
            <w:r>
              <w:t>Telefon arbeid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7" w:type="dxa"/>
          </w:tcPr>
          <w:p w:rsidR="001F7B37" w:rsidRDefault="001F7B37">
            <w:r>
              <w:t>Telefon privat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7B37" w:rsidRDefault="001F7B37">
      <w:pPr>
        <w:pStyle w:val="Brdtek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2905"/>
      </w:tblGrid>
      <w:tr w:rsidR="001F7B37">
        <w:trPr>
          <w:cantSplit/>
        </w:trPr>
        <w:tc>
          <w:tcPr>
            <w:tcW w:w="3614" w:type="dxa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1F7B37" w:rsidRDefault="002B597E">
            <w:r>
              <w:t>Barnet sitt etternam</w:t>
            </w:r>
            <w:r w:rsidR="001F7B37">
              <w:t xml:space="preserve">n 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7B37" w:rsidRDefault="001F7B37"/>
        </w:tc>
        <w:tc>
          <w:tcPr>
            <w:tcW w:w="2693" w:type="dxa"/>
            <w:tcBorders>
              <w:top w:val="single" w:sz="12" w:space="0" w:color="auto"/>
            </w:tcBorders>
          </w:tcPr>
          <w:p w:rsidR="001F7B37" w:rsidRDefault="003C7300">
            <w:proofErr w:type="spellStart"/>
            <w:r>
              <w:t>Førenamn</w:t>
            </w:r>
            <w:proofErr w:type="spellEnd"/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F7B37" w:rsidRDefault="002B597E">
            <w:r>
              <w:t>Mellomnam</w:t>
            </w:r>
            <w:r w:rsidR="001F7B37">
              <w:t>n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7B37" w:rsidRDefault="001F7B37">
            <w:pPr>
              <w:rPr>
                <w:sz w:val="24"/>
              </w:rPr>
            </w:pPr>
          </w:p>
        </w:tc>
      </w:tr>
      <w:tr w:rsidR="001F7B37">
        <w:trPr>
          <w:cantSplit/>
          <w:trHeight w:val="786"/>
        </w:trPr>
        <w:tc>
          <w:tcPr>
            <w:tcW w:w="630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F7B37" w:rsidRDefault="001F7B37">
            <w:r>
              <w:t>B</w:t>
            </w:r>
            <w:r w:rsidR="002B597E">
              <w:t>u</w:t>
            </w:r>
            <w:r>
              <w:t>st</w:t>
            </w:r>
            <w:r w:rsidR="002B597E">
              <w:t>a</w:t>
            </w:r>
            <w:r>
              <w:t>dadresse</w:t>
            </w:r>
          </w:p>
          <w:p w:rsidR="001F7B37" w:rsidRDefault="001F7B37">
            <w:pPr>
              <w:rPr>
                <w:sz w:val="24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tcBorders>
              <w:bottom w:val="single" w:sz="18" w:space="0" w:color="auto"/>
              <w:right w:val="single" w:sz="18" w:space="0" w:color="auto"/>
            </w:tcBorders>
          </w:tcPr>
          <w:p w:rsidR="001F7B37" w:rsidRDefault="001F7B37">
            <w:r>
              <w:t>Fødselsnummer</w:t>
            </w:r>
          </w:p>
          <w:p w:rsidR="001F7B37" w:rsidRDefault="001F7B37"/>
          <w:p w:rsidR="001F7B37" w:rsidRDefault="001F7B37">
            <w:pPr>
              <w:rPr>
                <w:sz w:val="24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|</w:t>
            </w:r>
          </w:p>
        </w:tc>
      </w:tr>
    </w:tbl>
    <w:p w:rsidR="001F7B37" w:rsidRDefault="001F7B3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7B37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7B37" w:rsidRDefault="002B597E">
            <w:proofErr w:type="spellStart"/>
            <w:r>
              <w:t>E</w:t>
            </w:r>
            <w:r w:rsidR="001F7B37">
              <w:t>g</w:t>
            </w:r>
            <w:proofErr w:type="spellEnd"/>
            <w:r w:rsidR="001F7B37">
              <w:t xml:space="preserve"> </w:t>
            </w:r>
            <w:proofErr w:type="spellStart"/>
            <w:r>
              <w:t>ynskjer</w:t>
            </w:r>
            <w:proofErr w:type="spellEnd"/>
            <w:r>
              <w:t xml:space="preserve"> å </w:t>
            </w:r>
            <w:proofErr w:type="spellStart"/>
            <w:r>
              <w:t>gje</w:t>
            </w:r>
            <w:proofErr w:type="spellEnd"/>
            <w:r w:rsidR="00AE7676">
              <w:t xml:space="preserve"> </w:t>
            </w:r>
            <w:proofErr w:type="spellStart"/>
            <w:r w:rsidR="001F7B37">
              <w:t>f</w:t>
            </w:r>
            <w:r>
              <w:t>y</w:t>
            </w:r>
            <w:r w:rsidR="001F7B37">
              <w:t>lg</w:t>
            </w:r>
            <w:r>
              <w:t>jande</w:t>
            </w:r>
            <w:proofErr w:type="spellEnd"/>
            <w:r>
              <w:t xml:space="preserve"> </w:t>
            </w:r>
            <w:r w:rsidR="003C7300">
              <w:t xml:space="preserve">uttale </w:t>
            </w:r>
            <w:r w:rsidR="001F7B37">
              <w:t>i</w:t>
            </w:r>
            <w:r>
              <w:t xml:space="preserve"> høve søknad</w:t>
            </w:r>
            <w:r w:rsidR="003C7300">
              <w:t>en</w:t>
            </w:r>
            <w:r>
              <w:t xml:space="preserve"> om adopsjon av</w:t>
            </w:r>
            <w:r w:rsidR="001F7B37">
              <w:t xml:space="preserve"> barn</w:t>
            </w:r>
            <w:r w:rsidR="009B4F01">
              <w:t>et</w:t>
            </w:r>
            <w:r>
              <w:t xml:space="preserve"> mitt</w:t>
            </w:r>
            <w:r w:rsidR="001F7B37">
              <w:t xml:space="preserve"> (</w:t>
            </w:r>
            <w:r w:rsidR="001F7B37">
              <w:rPr>
                <w:i/>
                <w:sz w:val="16"/>
              </w:rPr>
              <w:t xml:space="preserve">bruk </w:t>
            </w:r>
            <w:r w:rsidR="009B4F01">
              <w:rPr>
                <w:i/>
                <w:sz w:val="16"/>
              </w:rPr>
              <w:t>eige</w:t>
            </w:r>
            <w:r w:rsidR="001F7B37">
              <w:rPr>
                <w:i/>
                <w:sz w:val="16"/>
              </w:rPr>
              <w:t xml:space="preserve"> ark ved behov)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/>
          <w:p w:rsidR="001F7B37" w:rsidRDefault="001F7B37">
            <w:pPr>
              <w:rPr>
                <w:sz w:val="24"/>
              </w:rPr>
            </w:pPr>
          </w:p>
        </w:tc>
      </w:tr>
      <w:tr w:rsidR="001F7B3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7B37" w:rsidRDefault="001F7B37">
            <w:pPr>
              <w:rPr>
                <w:sz w:val="24"/>
              </w:rPr>
            </w:pPr>
            <w:r>
              <w:rPr>
                <w:b/>
              </w:rPr>
              <w:t xml:space="preserve">UNDERSKRIFT </w:t>
            </w:r>
          </w:p>
        </w:tc>
      </w:tr>
      <w:tr w:rsidR="001F7B37">
        <w:trPr>
          <w:cantSplit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E7676" w:rsidRDefault="009B4F01" w:rsidP="00AE7676">
            <w:pPr>
              <w:rPr>
                <w:i/>
              </w:rPr>
            </w:pPr>
            <w:r>
              <w:rPr>
                <w:i/>
              </w:rPr>
              <w:t>Eg stadfestar</w:t>
            </w:r>
            <w:r w:rsidR="001F7B37">
              <w:rPr>
                <w:i/>
              </w:rPr>
              <w:t xml:space="preserve"> at eg har mott</w:t>
            </w:r>
            <w:r>
              <w:rPr>
                <w:i/>
              </w:rPr>
              <w:t>eke</w:t>
            </w:r>
            <w:r w:rsidR="001F7B37">
              <w:rPr>
                <w:i/>
              </w:rPr>
              <w:t xml:space="preserve"> informasjon om adopsjon og rettsv</w:t>
            </w:r>
            <w:r>
              <w:rPr>
                <w:i/>
              </w:rPr>
              <w:t xml:space="preserve">erknadane av denne, og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er </w:t>
            </w:r>
            <w:proofErr w:type="spellStart"/>
            <w:r>
              <w:rPr>
                <w:i/>
              </w:rPr>
              <w:t>kjend</w:t>
            </w:r>
            <w:proofErr w:type="spellEnd"/>
            <w:r>
              <w:rPr>
                <w:i/>
              </w:rPr>
              <w:t xml:space="preserve"> </w:t>
            </w:r>
            <w:r w:rsidR="001F7B37">
              <w:rPr>
                <w:i/>
              </w:rPr>
              <w:t xml:space="preserve">med at </w:t>
            </w:r>
            <w:proofErr w:type="spellStart"/>
            <w:r w:rsidR="001F7B37">
              <w:rPr>
                <w:i/>
              </w:rPr>
              <w:t>e</w:t>
            </w:r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 xml:space="preserve"> adopsjon er </w:t>
            </w:r>
            <w:proofErr w:type="spellStart"/>
            <w:r w:rsidR="003C7300">
              <w:rPr>
                <w:i/>
              </w:rPr>
              <w:t>endeleg</w:t>
            </w:r>
            <w:proofErr w:type="spellEnd"/>
            <w:r w:rsidR="003C7300">
              <w:rPr>
                <w:i/>
              </w:rPr>
              <w:t xml:space="preserve"> </w:t>
            </w:r>
            <w:r>
              <w:rPr>
                <w:i/>
              </w:rPr>
              <w:t>og</w:t>
            </w:r>
            <w:r w:rsidR="001F7B3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ikkje</w:t>
            </w:r>
            <w:proofErr w:type="spellEnd"/>
            <w:r w:rsidR="002C6EB8">
              <w:rPr>
                <w:i/>
              </w:rPr>
              <w:t xml:space="preserve"> kan </w:t>
            </w:r>
            <w:r>
              <w:rPr>
                <w:i/>
              </w:rPr>
              <w:t xml:space="preserve"> </w:t>
            </w:r>
            <w:proofErr w:type="spellStart"/>
            <w:r w:rsidR="001F7B37">
              <w:rPr>
                <w:i/>
              </w:rPr>
              <w:t>g</w:t>
            </w:r>
            <w:r>
              <w:rPr>
                <w:i/>
              </w:rPr>
              <w:t>jerast</w:t>
            </w:r>
            <w:proofErr w:type="spellEnd"/>
            <w:r>
              <w:rPr>
                <w:i/>
              </w:rPr>
              <w:t xml:space="preserve"> om</w:t>
            </w:r>
            <w:r w:rsidR="001F7B37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er </w:t>
            </w:r>
            <w:proofErr w:type="spellStart"/>
            <w:r>
              <w:rPr>
                <w:i/>
              </w:rPr>
              <w:t>kjend</w:t>
            </w:r>
            <w:proofErr w:type="spellEnd"/>
            <w:r w:rsidR="001F7B37">
              <w:rPr>
                <w:i/>
              </w:rPr>
              <w:t xml:space="preserve"> med at barnet </w:t>
            </w:r>
            <w:proofErr w:type="spellStart"/>
            <w:r w:rsidR="001F7B37">
              <w:rPr>
                <w:i/>
              </w:rPr>
              <w:t>fr</w:t>
            </w:r>
            <w:r>
              <w:rPr>
                <w:i/>
              </w:rPr>
              <w:t>å</w:t>
            </w:r>
            <w:proofErr w:type="spellEnd"/>
            <w:r w:rsidR="001F7B37">
              <w:rPr>
                <w:i/>
              </w:rPr>
              <w:t xml:space="preserve"> det er 18 </w:t>
            </w:r>
            <w:r>
              <w:rPr>
                <w:i/>
              </w:rPr>
              <w:t>år har krav på å få opplyst kven dei biologiske foreldra</w:t>
            </w:r>
            <w:r w:rsidR="001F7B37">
              <w:rPr>
                <w:i/>
              </w:rPr>
              <w:t xml:space="preserve"> er, </w:t>
            </w:r>
            <w:proofErr w:type="spellStart"/>
            <w:r w:rsidR="001F7B37">
              <w:rPr>
                <w:i/>
              </w:rPr>
              <w:t>fr</w:t>
            </w:r>
            <w:r>
              <w:rPr>
                <w:i/>
              </w:rPr>
              <w:t>å</w:t>
            </w:r>
            <w:proofErr w:type="spellEnd"/>
            <w:r>
              <w:rPr>
                <w:i/>
              </w:rPr>
              <w:t xml:space="preserve"> den styremak</w:t>
            </w:r>
            <w:r w:rsidR="001F7B37">
              <w:rPr>
                <w:i/>
              </w:rPr>
              <w:t>t</w:t>
            </w:r>
            <w:r w:rsidR="002C6EB8">
              <w:rPr>
                <w:i/>
              </w:rPr>
              <w:t>a</w:t>
            </w:r>
            <w:r w:rsidR="001F7B37">
              <w:rPr>
                <w:i/>
              </w:rPr>
              <w:t xml:space="preserve"> som har g</w:t>
            </w:r>
            <w:r w:rsidR="00AE7676">
              <w:rPr>
                <w:i/>
              </w:rPr>
              <w:t>jeve adopsjonsløyvet, jf. adopsjonslova § 39.</w:t>
            </w:r>
          </w:p>
          <w:p w:rsidR="00AE7676" w:rsidRDefault="00AE7676" w:rsidP="00AE7676">
            <w:pPr>
              <w:rPr>
                <w:i/>
              </w:rPr>
            </w:pPr>
          </w:p>
          <w:p w:rsidR="001F7B37" w:rsidRDefault="00AE7676" w:rsidP="002C6EB8">
            <w:pPr>
              <w:rPr>
                <w:i/>
                <w:sz w:val="24"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er også </w:t>
            </w:r>
            <w:proofErr w:type="spellStart"/>
            <w:r>
              <w:rPr>
                <w:i/>
              </w:rPr>
              <w:t>kjend</w:t>
            </w:r>
            <w:proofErr w:type="spellEnd"/>
            <w:r>
              <w:rPr>
                <w:i/>
              </w:rPr>
              <w:t xml:space="preserve"> med at barnet etter fylte 18 år, vil få informasjon </w:t>
            </w:r>
            <w:proofErr w:type="spellStart"/>
            <w:r>
              <w:rPr>
                <w:i/>
              </w:rPr>
              <w:t>frå</w:t>
            </w:r>
            <w:proofErr w:type="spellEnd"/>
            <w:r>
              <w:rPr>
                <w:i/>
              </w:rPr>
              <w:t xml:space="preserve"> styremakta om at det har rett til innsyn i </w:t>
            </w:r>
            <w:r w:rsidR="002C6EB8">
              <w:rPr>
                <w:i/>
              </w:rPr>
              <w:t xml:space="preserve">adopsjonssaka </w:t>
            </w:r>
            <w:r>
              <w:rPr>
                <w:i/>
              </w:rPr>
              <w:t>si, jf. adopsjonslova § 39 andre ledd</w:t>
            </w:r>
            <w:r w:rsidR="002C6EB8">
              <w:rPr>
                <w:i/>
              </w:rPr>
              <w:t>et</w:t>
            </w:r>
            <w:r>
              <w:rPr>
                <w:i/>
              </w:rPr>
              <w:t xml:space="preserve">. </w:t>
            </w:r>
            <w:r w:rsidR="001F7B37">
              <w:rPr>
                <w:i/>
              </w:rPr>
              <w:t xml:space="preserve"> </w:t>
            </w:r>
          </w:p>
        </w:tc>
      </w:tr>
      <w:tr w:rsidR="001F7B37">
        <w:trPr>
          <w:cantSplit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7B37" w:rsidRDefault="009B4F01">
            <w:r>
              <w:t>Sta</w:t>
            </w:r>
            <w:r w:rsidR="001F7B37">
              <w:t>d, dato</w:t>
            </w:r>
          </w:p>
          <w:p w:rsidR="001F7B37" w:rsidRDefault="001F7B37">
            <w:pPr>
              <w:pStyle w:val="Bunntekst"/>
              <w:tabs>
                <w:tab w:val="clear" w:pos="4536"/>
              </w:tabs>
              <w:rPr>
                <w:sz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7B37" w:rsidRDefault="001F7B37">
            <w:pPr>
              <w:pStyle w:val="Bunntekst"/>
              <w:tabs>
                <w:tab w:val="clear" w:pos="4536"/>
              </w:tabs>
              <w:rPr>
                <w:sz w:val="20"/>
              </w:rPr>
            </w:pPr>
          </w:p>
        </w:tc>
      </w:tr>
      <w:tr w:rsidR="001F7B37">
        <w:trPr>
          <w:cantSplit/>
        </w:trPr>
        <w:tc>
          <w:tcPr>
            <w:tcW w:w="921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7B37" w:rsidRDefault="009B4F01">
            <w:pPr>
              <w:rPr>
                <w:i/>
                <w:sz w:val="16"/>
              </w:rPr>
            </w:pPr>
            <w:r>
              <w:t>Far/mor si</w:t>
            </w:r>
            <w:r w:rsidR="001F7B37">
              <w:t xml:space="preserve"> underskrift </w:t>
            </w:r>
          </w:p>
          <w:p w:rsidR="001F7B37" w:rsidRDefault="001F7B37">
            <w:pPr>
              <w:pStyle w:val="Bunntekst"/>
              <w:tabs>
                <w:tab w:val="clear" w:pos="4536"/>
              </w:tabs>
              <w:rPr>
                <w:sz w:val="20"/>
              </w:rPr>
            </w:pPr>
          </w:p>
          <w:p w:rsidR="001F7B37" w:rsidRDefault="001F7B37">
            <w:pPr>
              <w:rPr>
                <w:sz w:val="24"/>
              </w:rPr>
            </w:pPr>
          </w:p>
        </w:tc>
      </w:tr>
      <w:tr w:rsidR="001F7B3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7B37" w:rsidRDefault="009B4F01">
            <w:pPr>
              <w:pStyle w:val="Overskrift2"/>
            </w:pPr>
            <w:r>
              <w:t>Stadfestar rett underskrift</w:t>
            </w:r>
          </w:p>
        </w:tc>
      </w:tr>
      <w:tr w:rsidR="001F7B37">
        <w:trPr>
          <w:cantSplit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1F7B37" w:rsidRDefault="001F7B37">
            <w:r>
              <w:t>St</w:t>
            </w:r>
            <w:r w:rsidR="009B4F01">
              <w:t>a</w:t>
            </w:r>
            <w:r>
              <w:t>d, dato, stempel</w:t>
            </w:r>
          </w:p>
          <w:p w:rsidR="001F7B37" w:rsidRDefault="001F7B3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F7B37" w:rsidRDefault="001F7B37">
            <w:r>
              <w:t>Offentlig t</w:t>
            </w:r>
            <w:r w:rsidR="009B4F01">
              <w:t>enestemann eller advokat si</w:t>
            </w:r>
            <w:r>
              <w:t xml:space="preserve"> underskrift</w:t>
            </w:r>
          </w:p>
          <w:p w:rsidR="001F7B37" w:rsidRDefault="001F7B37"/>
          <w:p w:rsidR="001F7B37" w:rsidRDefault="001F7B37"/>
          <w:p w:rsidR="001F7B37" w:rsidRDefault="001F7B37"/>
        </w:tc>
      </w:tr>
    </w:tbl>
    <w:p w:rsidR="00974B89" w:rsidRDefault="00974B89" w:rsidP="00974B89">
      <w:pPr>
        <w:pStyle w:val="Overskrift1"/>
        <w:ind w:left="2124" w:firstLine="708"/>
        <w:rPr>
          <w:b w:val="0"/>
        </w:rPr>
      </w:pPr>
      <w:r>
        <w:rPr>
          <w:b w:val="0"/>
        </w:rPr>
        <w:lastRenderedPageBreak/>
        <w:t>GENERELL INFORMASJON</w:t>
      </w:r>
    </w:p>
    <w:p w:rsidR="00974B89" w:rsidRDefault="00974B89" w:rsidP="00974B89">
      <w:pPr>
        <w:pStyle w:val="Overskrift2"/>
        <w:rPr>
          <w:b w:val="0"/>
        </w:rPr>
      </w:pPr>
    </w:p>
    <w:p w:rsidR="00DB55A2" w:rsidRDefault="00DB55A2" w:rsidP="00DB55A2">
      <w:pPr>
        <w:jc w:val="center"/>
      </w:pPr>
      <w:r>
        <w:t>(Sjå også adopsjonslova av 16. juni 2017 nr. 48)</w:t>
      </w:r>
    </w:p>
    <w:p w:rsidR="00DB55A2" w:rsidRDefault="00DB55A2" w:rsidP="00DB55A2">
      <w:pPr>
        <w:jc w:val="center"/>
      </w:pPr>
    </w:p>
    <w:p w:rsidR="002C6EB8" w:rsidRPr="002C6EB8" w:rsidRDefault="002C6EB8" w:rsidP="002C6EB8">
      <w:pPr>
        <w:keepNext/>
        <w:spacing w:before="240" w:after="60"/>
        <w:outlineLvl w:val="1"/>
        <w:rPr>
          <w:rFonts w:ascii="Arial" w:hAnsi="Arial"/>
          <w:i/>
          <w:sz w:val="24"/>
          <w:u w:val="single"/>
        </w:rPr>
      </w:pPr>
      <w:r w:rsidRPr="002C6EB8">
        <w:rPr>
          <w:rFonts w:ascii="Arial" w:hAnsi="Arial"/>
          <w:b/>
          <w:i/>
          <w:sz w:val="24"/>
          <w:u w:val="single"/>
        </w:rPr>
        <w:t xml:space="preserve">Kva </w:t>
      </w:r>
      <w:proofErr w:type="spellStart"/>
      <w:r w:rsidRPr="002C6EB8">
        <w:rPr>
          <w:rFonts w:ascii="Arial" w:hAnsi="Arial"/>
          <w:b/>
          <w:i/>
          <w:sz w:val="24"/>
          <w:u w:val="single"/>
        </w:rPr>
        <w:t>inneber</w:t>
      </w:r>
      <w:proofErr w:type="spellEnd"/>
      <w:r w:rsidRPr="002C6EB8">
        <w:rPr>
          <w:rFonts w:ascii="Arial" w:hAnsi="Arial"/>
          <w:b/>
          <w:i/>
          <w:sz w:val="24"/>
          <w:u w:val="single"/>
        </w:rPr>
        <w:t xml:space="preserve"> </w:t>
      </w:r>
      <w:proofErr w:type="spellStart"/>
      <w:r w:rsidRPr="002C6EB8">
        <w:rPr>
          <w:rFonts w:ascii="Arial" w:hAnsi="Arial"/>
          <w:b/>
          <w:i/>
          <w:sz w:val="24"/>
          <w:u w:val="single"/>
        </w:rPr>
        <w:t>ein</w:t>
      </w:r>
      <w:proofErr w:type="spellEnd"/>
      <w:r w:rsidRPr="002C6EB8">
        <w:rPr>
          <w:rFonts w:ascii="Arial" w:hAnsi="Arial"/>
          <w:b/>
          <w:i/>
          <w:sz w:val="24"/>
          <w:u w:val="single"/>
        </w:rPr>
        <w:t xml:space="preserve"> adopsjon </w:t>
      </w: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Det </w:t>
      </w:r>
      <w:proofErr w:type="spellStart"/>
      <w:r w:rsidRPr="002C6EB8">
        <w:rPr>
          <w:sz w:val="24"/>
        </w:rPr>
        <w:t>fylgjer</w:t>
      </w:r>
      <w:proofErr w:type="spellEnd"/>
      <w:r w:rsidRPr="002C6EB8">
        <w:rPr>
          <w:sz w:val="24"/>
        </w:rPr>
        <w:t xml:space="preserve"> av adopsjonslova § 24 at adoptivbarnet ved adopsjonen får same rettsstilling som om det hadde </w:t>
      </w:r>
      <w:proofErr w:type="spellStart"/>
      <w:r w:rsidRPr="002C6EB8">
        <w:rPr>
          <w:sz w:val="24"/>
        </w:rPr>
        <w:t>vore</w:t>
      </w:r>
      <w:proofErr w:type="spellEnd"/>
      <w:r w:rsidRPr="002C6EB8">
        <w:rPr>
          <w:sz w:val="24"/>
        </w:rPr>
        <w:t xml:space="preserve"> adoptivforeldra sitt biologiske barn. Ved adopsjonen går såleis alle </w:t>
      </w:r>
      <w:proofErr w:type="spellStart"/>
      <w:r w:rsidRPr="002C6EB8">
        <w:rPr>
          <w:sz w:val="24"/>
        </w:rPr>
        <w:t>dei</w:t>
      </w:r>
      <w:proofErr w:type="spellEnd"/>
      <w:r w:rsidRPr="002C6EB8">
        <w:rPr>
          <w:sz w:val="24"/>
        </w:rPr>
        <w:t xml:space="preserve"> pliktene og </w:t>
      </w:r>
      <w:proofErr w:type="spellStart"/>
      <w:r w:rsidRPr="002C6EB8">
        <w:rPr>
          <w:sz w:val="24"/>
        </w:rPr>
        <w:t>rettane</w:t>
      </w:r>
      <w:proofErr w:type="spellEnd"/>
      <w:r w:rsidRPr="002C6EB8">
        <w:rPr>
          <w:sz w:val="24"/>
        </w:rPr>
        <w:t xml:space="preserve"> som biologiske foreldre har, og som </w:t>
      </w:r>
      <w:proofErr w:type="spellStart"/>
      <w:r w:rsidRPr="002C6EB8">
        <w:rPr>
          <w:sz w:val="24"/>
        </w:rPr>
        <w:t>fylgjer</w:t>
      </w:r>
      <w:proofErr w:type="spellEnd"/>
      <w:r w:rsidRPr="002C6EB8">
        <w:rPr>
          <w:sz w:val="24"/>
        </w:rPr>
        <w:t xml:space="preserve"> av foreldreansvaret, over på adoptivforeldra. </w:t>
      </w:r>
      <w:proofErr w:type="spellStart"/>
      <w:r w:rsidRPr="002C6EB8">
        <w:rPr>
          <w:sz w:val="24"/>
        </w:rPr>
        <w:t>Samtundes</w:t>
      </w:r>
      <w:proofErr w:type="spellEnd"/>
      <w:r w:rsidRPr="002C6EB8">
        <w:rPr>
          <w:sz w:val="24"/>
        </w:rPr>
        <w:t xml:space="preserve"> fell det </w:t>
      </w:r>
      <w:proofErr w:type="spellStart"/>
      <w:r w:rsidRPr="002C6EB8">
        <w:rPr>
          <w:sz w:val="24"/>
        </w:rPr>
        <w:t>rettslege</w:t>
      </w:r>
      <w:proofErr w:type="spellEnd"/>
      <w:r w:rsidRPr="002C6EB8">
        <w:rPr>
          <w:sz w:val="24"/>
        </w:rPr>
        <w:t xml:space="preserve"> tilhøvet til </w:t>
      </w:r>
      <w:proofErr w:type="spellStart"/>
      <w:r w:rsidRPr="002C6EB8">
        <w:rPr>
          <w:sz w:val="24"/>
        </w:rPr>
        <w:t>dei</w:t>
      </w:r>
      <w:proofErr w:type="spellEnd"/>
      <w:r w:rsidRPr="002C6EB8">
        <w:rPr>
          <w:sz w:val="24"/>
        </w:rPr>
        <w:t xml:space="preserve"> biologiske foreldra og familien </w:t>
      </w:r>
      <w:proofErr w:type="spellStart"/>
      <w:r w:rsidRPr="002C6EB8">
        <w:rPr>
          <w:sz w:val="24"/>
        </w:rPr>
        <w:t>deira</w:t>
      </w:r>
      <w:proofErr w:type="spellEnd"/>
      <w:r w:rsidRPr="002C6EB8">
        <w:rPr>
          <w:sz w:val="24"/>
        </w:rPr>
        <w:t xml:space="preserve"> bort. </w:t>
      </w:r>
      <w:proofErr w:type="spellStart"/>
      <w:r w:rsidRPr="002C6EB8">
        <w:rPr>
          <w:sz w:val="24"/>
        </w:rPr>
        <w:t>Ein</w:t>
      </w:r>
      <w:proofErr w:type="spellEnd"/>
      <w:r w:rsidRPr="002C6EB8">
        <w:rPr>
          <w:sz w:val="24"/>
        </w:rPr>
        <w:t xml:space="preserve"> konsekvens av dette er at foreldra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har </w:t>
      </w:r>
      <w:proofErr w:type="spellStart"/>
      <w:r w:rsidRPr="002C6EB8">
        <w:rPr>
          <w:sz w:val="24"/>
        </w:rPr>
        <w:t>nokon</w:t>
      </w:r>
      <w:proofErr w:type="spellEnd"/>
      <w:r w:rsidRPr="002C6EB8">
        <w:rPr>
          <w:sz w:val="24"/>
        </w:rPr>
        <w:t xml:space="preserve"> rett til samvær med barnet etter at adopsjonen er </w:t>
      </w:r>
      <w:proofErr w:type="spellStart"/>
      <w:r w:rsidRPr="002C6EB8">
        <w:rPr>
          <w:sz w:val="24"/>
        </w:rPr>
        <w:t>gjennomførd</w:t>
      </w:r>
      <w:proofErr w:type="spellEnd"/>
      <w:r w:rsidRPr="002C6EB8">
        <w:rPr>
          <w:sz w:val="24"/>
        </w:rPr>
        <w:t xml:space="preserve">. </w:t>
      </w:r>
      <w:proofErr w:type="spellStart"/>
      <w:r w:rsidRPr="002C6EB8">
        <w:rPr>
          <w:sz w:val="24"/>
        </w:rPr>
        <w:t>Ein</w:t>
      </w:r>
      <w:proofErr w:type="spellEnd"/>
      <w:r w:rsidRPr="002C6EB8">
        <w:rPr>
          <w:sz w:val="24"/>
        </w:rPr>
        <w:t xml:space="preserve"> adopsjon kan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opphevast</w:t>
      </w:r>
      <w:proofErr w:type="spellEnd"/>
      <w:r w:rsidRPr="002C6EB8">
        <w:rPr>
          <w:sz w:val="24"/>
        </w:rPr>
        <w:t xml:space="preserve">. Tilhøvet mellom adoptivforeldre og adoptivbarn kan </w:t>
      </w:r>
      <w:proofErr w:type="spellStart"/>
      <w:r w:rsidRPr="002C6EB8">
        <w:rPr>
          <w:sz w:val="24"/>
        </w:rPr>
        <w:t>berre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endrast</w:t>
      </w:r>
      <w:proofErr w:type="spellEnd"/>
      <w:r w:rsidRPr="002C6EB8">
        <w:rPr>
          <w:sz w:val="24"/>
        </w:rPr>
        <w:t xml:space="preserve"> ved tiltak etter barnevernlova eller ved </w:t>
      </w:r>
      <w:proofErr w:type="spellStart"/>
      <w:r w:rsidRPr="002C6EB8">
        <w:rPr>
          <w:sz w:val="24"/>
        </w:rPr>
        <w:t>ein</w:t>
      </w:r>
      <w:proofErr w:type="spellEnd"/>
      <w:r w:rsidRPr="002C6EB8">
        <w:rPr>
          <w:sz w:val="24"/>
        </w:rPr>
        <w:t xml:space="preserve"> ny adopsjon. </w:t>
      </w:r>
      <w:proofErr w:type="spellStart"/>
      <w:r w:rsidRPr="002C6EB8">
        <w:rPr>
          <w:sz w:val="24"/>
        </w:rPr>
        <w:t>Eit</w:t>
      </w:r>
      <w:proofErr w:type="spellEnd"/>
      <w:r w:rsidRPr="002C6EB8">
        <w:rPr>
          <w:sz w:val="24"/>
        </w:rPr>
        <w:t xml:space="preserve"> vedtak om adopsjon kan </w:t>
      </w:r>
      <w:proofErr w:type="spellStart"/>
      <w:r w:rsidRPr="002C6EB8">
        <w:rPr>
          <w:sz w:val="24"/>
        </w:rPr>
        <w:t>ankast</w:t>
      </w:r>
      <w:proofErr w:type="spellEnd"/>
      <w:r w:rsidRPr="002C6EB8">
        <w:rPr>
          <w:sz w:val="24"/>
        </w:rPr>
        <w:t xml:space="preserve">.   </w:t>
      </w:r>
    </w:p>
    <w:p w:rsidR="002C6EB8" w:rsidRPr="002C6EB8" w:rsidRDefault="002C6EB8" w:rsidP="002C6EB8">
      <w:pPr>
        <w:keepNext/>
        <w:spacing w:before="240" w:after="60"/>
        <w:outlineLvl w:val="1"/>
        <w:rPr>
          <w:rFonts w:ascii="Arial" w:hAnsi="Arial"/>
          <w:b/>
          <w:i/>
          <w:sz w:val="24"/>
          <w:u w:val="single"/>
        </w:rPr>
      </w:pPr>
      <w:r w:rsidRPr="002C6EB8">
        <w:rPr>
          <w:rFonts w:ascii="Arial" w:hAnsi="Arial"/>
          <w:b/>
          <w:i/>
          <w:sz w:val="24"/>
          <w:u w:val="single"/>
        </w:rPr>
        <w:t xml:space="preserve">Samtykke til adopsjon </w:t>
      </w:r>
      <w:proofErr w:type="spellStart"/>
      <w:r w:rsidRPr="002C6EB8">
        <w:rPr>
          <w:rFonts w:ascii="Arial" w:hAnsi="Arial"/>
          <w:b/>
          <w:i/>
          <w:sz w:val="24"/>
          <w:u w:val="single"/>
        </w:rPr>
        <w:t>frå</w:t>
      </w:r>
      <w:proofErr w:type="spellEnd"/>
      <w:r w:rsidRPr="002C6EB8">
        <w:rPr>
          <w:rFonts w:ascii="Arial" w:hAnsi="Arial"/>
          <w:b/>
          <w:i/>
          <w:sz w:val="24"/>
          <w:u w:val="single"/>
        </w:rPr>
        <w:t xml:space="preserve"> barn</w:t>
      </w:r>
      <w:r>
        <w:rPr>
          <w:rFonts w:ascii="Arial" w:hAnsi="Arial"/>
          <w:b/>
          <w:i/>
          <w:sz w:val="24"/>
          <w:u w:val="single"/>
        </w:rPr>
        <w:t>et</w:t>
      </w: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Adopsjon er </w:t>
      </w:r>
      <w:proofErr w:type="spellStart"/>
      <w:r w:rsidRPr="002C6EB8">
        <w:rPr>
          <w:sz w:val="24"/>
        </w:rPr>
        <w:t>eit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inngripande</w:t>
      </w:r>
      <w:proofErr w:type="spellEnd"/>
      <w:r w:rsidRPr="002C6EB8">
        <w:rPr>
          <w:sz w:val="24"/>
        </w:rPr>
        <w:t xml:space="preserve"> vedtak i barnet sine </w:t>
      </w:r>
      <w:proofErr w:type="spellStart"/>
      <w:r w:rsidRPr="002C6EB8">
        <w:rPr>
          <w:sz w:val="24"/>
        </w:rPr>
        <w:t>rettslege</w:t>
      </w:r>
      <w:proofErr w:type="spellEnd"/>
      <w:r w:rsidRPr="002C6EB8">
        <w:rPr>
          <w:sz w:val="24"/>
        </w:rPr>
        <w:t xml:space="preserve"> og </w:t>
      </w:r>
      <w:proofErr w:type="spellStart"/>
      <w:r w:rsidRPr="002C6EB8">
        <w:rPr>
          <w:sz w:val="24"/>
        </w:rPr>
        <w:t>personlege</w:t>
      </w:r>
      <w:proofErr w:type="spellEnd"/>
      <w:r w:rsidRPr="002C6EB8">
        <w:rPr>
          <w:sz w:val="24"/>
        </w:rPr>
        <w:t xml:space="preserve"> tilhøve. </w:t>
      </w:r>
      <w:proofErr w:type="spellStart"/>
      <w:r w:rsidRPr="002C6EB8">
        <w:rPr>
          <w:sz w:val="24"/>
        </w:rPr>
        <w:t>Difor</w:t>
      </w:r>
      <w:proofErr w:type="spellEnd"/>
      <w:r w:rsidRPr="002C6EB8">
        <w:rPr>
          <w:sz w:val="24"/>
        </w:rPr>
        <w:t xml:space="preserve"> må barn som har fylt 12 år </w:t>
      </w:r>
      <w:proofErr w:type="spellStart"/>
      <w:r w:rsidRPr="002C6EB8">
        <w:rPr>
          <w:sz w:val="24"/>
        </w:rPr>
        <w:t>sjølv</w:t>
      </w:r>
      <w:proofErr w:type="spellEnd"/>
      <w:r w:rsidRPr="002C6EB8">
        <w:rPr>
          <w:sz w:val="24"/>
        </w:rPr>
        <w:t xml:space="preserve"> samtykke til adopsjon (adopsjonslova § 9). </w:t>
      </w:r>
      <w:proofErr w:type="spellStart"/>
      <w:r w:rsidRPr="002C6EB8">
        <w:rPr>
          <w:sz w:val="24"/>
        </w:rPr>
        <w:t>Eit</w:t>
      </w:r>
      <w:proofErr w:type="spellEnd"/>
      <w:r w:rsidRPr="002C6EB8">
        <w:rPr>
          <w:sz w:val="24"/>
        </w:rPr>
        <w:t xml:space="preserve"> samtykke </w:t>
      </w:r>
      <w:proofErr w:type="spellStart"/>
      <w:r w:rsidRPr="002C6EB8">
        <w:rPr>
          <w:sz w:val="24"/>
        </w:rPr>
        <w:t>inneber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at det automatisk vert gjeve adopsjonsløyve. Det </w:t>
      </w:r>
      <w:proofErr w:type="spellStart"/>
      <w:r w:rsidRPr="002C6EB8">
        <w:rPr>
          <w:sz w:val="24"/>
        </w:rPr>
        <w:t>avgjerande</w:t>
      </w:r>
      <w:proofErr w:type="spellEnd"/>
      <w:r w:rsidRPr="002C6EB8">
        <w:rPr>
          <w:sz w:val="24"/>
        </w:rPr>
        <w:t xml:space="preserve"> er om adopsjonen er til beste for barnet (adopsjonslova § 4). </w:t>
      </w:r>
    </w:p>
    <w:p w:rsidR="002C6EB8" w:rsidRPr="002C6EB8" w:rsidRDefault="002C6EB8" w:rsidP="002C6EB8">
      <w:pPr>
        <w:rPr>
          <w:sz w:val="24"/>
        </w:rPr>
      </w:pP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Den som har fylt 12 år, kan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verte</w:t>
      </w:r>
      <w:proofErr w:type="spellEnd"/>
      <w:r w:rsidRPr="002C6EB8">
        <w:rPr>
          <w:sz w:val="24"/>
        </w:rPr>
        <w:t xml:space="preserve"> adoptert </w:t>
      </w:r>
      <w:proofErr w:type="spellStart"/>
      <w:r w:rsidRPr="002C6EB8">
        <w:rPr>
          <w:sz w:val="24"/>
        </w:rPr>
        <w:t>utan</w:t>
      </w:r>
      <w:proofErr w:type="spellEnd"/>
      <w:r w:rsidRPr="002C6EB8">
        <w:rPr>
          <w:sz w:val="24"/>
        </w:rPr>
        <w:t xml:space="preserve"> eige samtykke. Med andre ord kan barnet hindre adopsjonen ved å nekte å </w:t>
      </w:r>
      <w:proofErr w:type="spellStart"/>
      <w:r w:rsidRPr="002C6EB8">
        <w:rPr>
          <w:sz w:val="24"/>
        </w:rPr>
        <w:t>gje</w:t>
      </w:r>
      <w:proofErr w:type="spellEnd"/>
      <w:r w:rsidRPr="002C6EB8">
        <w:rPr>
          <w:sz w:val="24"/>
        </w:rPr>
        <w:t xml:space="preserve"> samtykket sitt. Barnet skal ha høve til å tenke nøye over spørsmålet om adopsjon, og </w:t>
      </w:r>
      <w:proofErr w:type="spellStart"/>
      <w:r w:rsidRPr="002C6EB8">
        <w:rPr>
          <w:sz w:val="24"/>
        </w:rPr>
        <w:t>eit</w:t>
      </w:r>
      <w:proofErr w:type="spellEnd"/>
      <w:r w:rsidRPr="002C6EB8">
        <w:rPr>
          <w:sz w:val="24"/>
        </w:rPr>
        <w:t xml:space="preserve"> samtykke kan </w:t>
      </w:r>
      <w:proofErr w:type="spellStart"/>
      <w:r w:rsidRPr="002C6EB8">
        <w:rPr>
          <w:sz w:val="24"/>
        </w:rPr>
        <w:t>trekkjast</w:t>
      </w:r>
      <w:proofErr w:type="spellEnd"/>
      <w:r w:rsidRPr="002C6EB8">
        <w:rPr>
          <w:sz w:val="24"/>
        </w:rPr>
        <w:t xml:space="preserve"> tilbake inntil det er gjeve adopsjonsløyve. Er samtykket </w:t>
      </w:r>
      <w:proofErr w:type="spellStart"/>
      <w:r w:rsidRPr="002C6EB8">
        <w:rPr>
          <w:sz w:val="24"/>
        </w:rPr>
        <w:t>trekt</w:t>
      </w:r>
      <w:proofErr w:type="spellEnd"/>
      <w:r w:rsidRPr="002C6EB8">
        <w:rPr>
          <w:sz w:val="24"/>
        </w:rPr>
        <w:t xml:space="preserve"> tilbake, vil det ha den verknaden at adopsjonsløyve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vert gjeve.</w:t>
      </w:r>
    </w:p>
    <w:p w:rsidR="002C6EB8" w:rsidRPr="002C6EB8" w:rsidRDefault="002C6EB8" w:rsidP="002C6EB8">
      <w:pPr>
        <w:keepNext/>
        <w:spacing w:before="240" w:after="60"/>
        <w:outlineLvl w:val="1"/>
        <w:rPr>
          <w:rFonts w:ascii="Arial" w:hAnsi="Arial"/>
          <w:b/>
          <w:i/>
          <w:sz w:val="24"/>
          <w:u w:val="single"/>
        </w:rPr>
      </w:pPr>
      <w:r w:rsidRPr="002C6EB8">
        <w:rPr>
          <w:rFonts w:ascii="Arial" w:hAnsi="Arial"/>
          <w:b/>
          <w:i/>
          <w:sz w:val="24"/>
          <w:u w:val="single"/>
        </w:rPr>
        <w:t xml:space="preserve">Samtykke til adopsjon </w:t>
      </w:r>
      <w:proofErr w:type="spellStart"/>
      <w:r w:rsidRPr="002C6EB8">
        <w:rPr>
          <w:rFonts w:ascii="Arial" w:hAnsi="Arial"/>
          <w:b/>
          <w:i/>
          <w:sz w:val="24"/>
          <w:u w:val="single"/>
        </w:rPr>
        <w:t>frå</w:t>
      </w:r>
      <w:proofErr w:type="spellEnd"/>
      <w:r w:rsidRPr="002C6EB8">
        <w:rPr>
          <w:rFonts w:ascii="Arial" w:hAnsi="Arial"/>
          <w:b/>
          <w:i/>
          <w:sz w:val="24"/>
          <w:u w:val="single"/>
        </w:rPr>
        <w:t xml:space="preserve"> den eller </w:t>
      </w:r>
      <w:proofErr w:type="spellStart"/>
      <w:r w:rsidRPr="002C6EB8">
        <w:rPr>
          <w:rFonts w:ascii="Arial" w:hAnsi="Arial"/>
          <w:b/>
          <w:i/>
          <w:sz w:val="24"/>
          <w:u w:val="single"/>
        </w:rPr>
        <w:t>dei</w:t>
      </w:r>
      <w:proofErr w:type="spellEnd"/>
      <w:r w:rsidRPr="002C6EB8">
        <w:rPr>
          <w:rFonts w:ascii="Arial" w:hAnsi="Arial"/>
          <w:b/>
          <w:i/>
          <w:sz w:val="24"/>
          <w:u w:val="single"/>
        </w:rPr>
        <w:t xml:space="preserve"> som har foreldreansvar</w:t>
      </w: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Etter adopsjonslova § 10 er det krav om samtykke </w:t>
      </w:r>
      <w:proofErr w:type="spellStart"/>
      <w:r w:rsidRPr="002C6EB8">
        <w:rPr>
          <w:sz w:val="24"/>
        </w:rPr>
        <w:t>frå</w:t>
      </w:r>
      <w:proofErr w:type="spellEnd"/>
      <w:r w:rsidRPr="002C6EB8">
        <w:rPr>
          <w:sz w:val="24"/>
        </w:rPr>
        <w:t xml:space="preserve"> den eller </w:t>
      </w:r>
      <w:proofErr w:type="spellStart"/>
      <w:r w:rsidRPr="002C6EB8">
        <w:rPr>
          <w:sz w:val="24"/>
        </w:rPr>
        <w:t>dei</w:t>
      </w:r>
      <w:proofErr w:type="spellEnd"/>
      <w:r w:rsidRPr="002C6EB8">
        <w:rPr>
          <w:sz w:val="24"/>
        </w:rPr>
        <w:t xml:space="preserve"> som har foreldreansvaret for barnet. Foreldra kan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gje</w:t>
      </w:r>
      <w:proofErr w:type="spellEnd"/>
      <w:r w:rsidRPr="002C6EB8">
        <w:rPr>
          <w:sz w:val="24"/>
        </w:rPr>
        <w:t xml:space="preserve"> samtykke før to </w:t>
      </w:r>
      <w:proofErr w:type="spellStart"/>
      <w:r w:rsidRPr="002C6EB8">
        <w:rPr>
          <w:sz w:val="24"/>
        </w:rPr>
        <w:t>månader</w:t>
      </w:r>
      <w:proofErr w:type="spellEnd"/>
      <w:r w:rsidRPr="002C6EB8">
        <w:rPr>
          <w:sz w:val="24"/>
        </w:rPr>
        <w:t xml:space="preserve"> etter at barnet er født. Også </w:t>
      </w:r>
      <w:proofErr w:type="spellStart"/>
      <w:r w:rsidRPr="002C6EB8">
        <w:rPr>
          <w:sz w:val="24"/>
        </w:rPr>
        <w:t>ein</w:t>
      </w:r>
      <w:proofErr w:type="spellEnd"/>
      <w:r w:rsidRPr="002C6EB8">
        <w:rPr>
          <w:sz w:val="24"/>
        </w:rPr>
        <w:t xml:space="preserve"> forelder som har overført foreldreansvaret til den andre forelderen før barnet er to </w:t>
      </w:r>
      <w:proofErr w:type="spellStart"/>
      <w:r w:rsidRPr="002C6EB8">
        <w:rPr>
          <w:sz w:val="24"/>
        </w:rPr>
        <w:t>månader</w:t>
      </w:r>
      <w:proofErr w:type="spellEnd"/>
      <w:r w:rsidRPr="002C6EB8">
        <w:rPr>
          <w:sz w:val="24"/>
        </w:rPr>
        <w:t xml:space="preserve">, skal samtykke til adopsjonen. </w:t>
      </w:r>
    </w:p>
    <w:p w:rsidR="002C6EB8" w:rsidRPr="002C6EB8" w:rsidRDefault="002C6EB8" w:rsidP="002C6EB8">
      <w:pPr>
        <w:rPr>
          <w:sz w:val="24"/>
        </w:rPr>
      </w:pP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Samtykke til adopsjon </w:t>
      </w:r>
      <w:proofErr w:type="spellStart"/>
      <w:r w:rsidRPr="002C6EB8">
        <w:rPr>
          <w:sz w:val="24"/>
        </w:rPr>
        <w:t>inneber</w:t>
      </w:r>
      <w:proofErr w:type="spellEnd"/>
      <w:r w:rsidRPr="002C6EB8">
        <w:rPr>
          <w:sz w:val="24"/>
        </w:rPr>
        <w:t xml:space="preserve">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at det automatisk vert gjeve adopsjonsløyve. Det </w:t>
      </w:r>
      <w:proofErr w:type="spellStart"/>
      <w:r w:rsidRPr="002C6EB8">
        <w:rPr>
          <w:sz w:val="24"/>
        </w:rPr>
        <w:t>avgjerande</w:t>
      </w:r>
      <w:proofErr w:type="spellEnd"/>
      <w:r w:rsidRPr="002C6EB8">
        <w:rPr>
          <w:sz w:val="24"/>
        </w:rPr>
        <w:t xml:space="preserve"> er om adopsjonen er til beste for barnet</w:t>
      </w:r>
      <w:r w:rsidRPr="002C6EB8" w:rsidDel="00170EB5">
        <w:rPr>
          <w:sz w:val="24"/>
        </w:rPr>
        <w:t xml:space="preserve"> </w:t>
      </w:r>
      <w:r w:rsidRPr="002C6EB8">
        <w:rPr>
          <w:sz w:val="24"/>
        </w:rPr>
        <w:t xml:space="preserve">(adopsjonslova § 4). </w:t>
      </w:r>
    </w:p>
    <w:p w:rsidR="002C6EB8" w:rsidRPr="002C6EB8" w:rsidRDefault="002C6EB8" w:rsidP="002C6EB8">
      <w:pPr>
        <w:rPr>
          <w:sz w:val="24"/>
        </w:rPr>
      </w:pPr>
    </w:p>
    <w:p w:rsidR="002C6EB8" w:rsidRPr="002C6EB8" w:rsidRDefault="002C6EB8" w:rsidP="002C6EB8">
      <w:pPr>
        <w:rPr>
          <w:rFonts w:ascii="Arial" w:hAnsi="Arial" w:cs="Arial"/>
          <w:b/>
          <w:i/>
          <w:sz w:val="24"/>
        </w:rPr>
      </w:pPr>
      <w:r w:rsidRPr="002C6EB8">
        <w:rPr>
          <w:rFonts w:ascii="Arial" w:hAnsi="Arial" w:cs="Arial"/>
          <w:b/>
          <w:i/>
          <w:sz w:val="24"/>
          <w:u w:val="single"/>
        </w:rPr>
        <w:t xml:space="preserve">Uttale </w:t>
      </w:r>
      <w:proofErr w:type="spellStart"/>
      <w:r w:rsidRPr="002C6EB8">
        <w:rPr>
          <w:rFonts w:ascii="Arial" w:hAnsi="Arial" w:cs="Arial"/>
          <w:b/>
          <w:i/>
          <w:sz w:val="24"/>
          <w:u w:val="single"/>
        </w:rPr>
        <w:t>frå</w:t>
      </w:r>
      <w:proofErr w:type="spellEnd"/>
      <w:r w:rsidRPr="002C6EB8">
        <w:rPr>
          <w:rFonts w:ascii="Arial" w:hAnsi="Arial" w:cs="Arial"/>
          <w:b/>
          <w:i/>
          <w:sz w:val="24"/>
          <w:u w:val="single"/>
        </w:rPr>
        <w:t xml:space="preserve"> foreldre </w:t>
      </w:r>
      <w:proofErr w:type="spellStart"/>
      <w:r w:rsidRPr="002C6EB8">
        <w:rPr>
          <w:rFonts w:ascii="Arial" w:hAnsi="Arial" w:cs="Arial"/>
          <w:b/>
          <w:i/>
          <w:sz w:val="24"/>
          <w:u w:val="single"/>
        </w:rPr>
        <w:t>utan</w:t>
      </w:r>
      <w:proofErr w:type="spellEnd"/>
      <w:r w:rsidRPr="002C6EB8">
        <w:rPr>
          <w:rFonts w:ascii="Arial" w:hAnsi="Arial" w:cs="Arial"/>
          <w:b/>
          <w:i/>
          <w:sz w:val="24"/>
          <w:u w:val="single"/>
        </w:rPr>
        <w:t xml:space="preserve"> foreldreansvar</w:t>
      </w:r>
      <w:r w:rsidRPr="002C6EB8">
        <w:rPr>
          <w:rFonts w:ascii="Arial" w:hAnsi="Arial" w:cs="Arial"/>
          <w:b/>
          <w:i/>
          <w:sz w:val="24"/>
        </w:rPr>
        <w:t xml:space="preserve"> </w:t>
      </w: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Etter adopsjonslova § 10 skal foreldre som </w:t>
      </w:r>
      <w:proofErr w:type="spellStart"/>
      <w:r w:rsidRPr="002C6EB8">
        <w:rPr>
          <w:sz w:val="24"/>
        </w:rPr>
        <w:t>ikkje</w:t>
      </w:r>
      <w:proofErr w:type="spellEnd"/>
      <w:r w:rsidRPr="002C6EB8">
        <w:rPr>
          <w:sz w:val="24"/>
        </w:rPr>
        <w:t xml:space="preserve"> har foreldreansvar for barnet, få høve til å uttale seg før det vert gjort vedtak. Ei slik uttale vil </w:t>
      </w:r>
      <w:proofErr w:type="spellStart"/>
      <w:r w:rsidRPr="002C6EB8">
        <w:rPr>
          <w:sz w:val="24"/>
        </w:rPr>
        <w:t>vere</w:t>
      </w:r>
      <w:proofErr w:type="spellEnd"/>
      <w:r w:rsidRPr="002C6EB8">
        <w:rPr>
          <w:sz w:val="24"/>
        </w:rPr>
        <w:t xml:space="preserve"> viktig i vurderinga av om adopsjon er til beste for barnet. Adopsjonsløyve kan </w:t>
      </w:r>
      <w:proofErr w:type="spellStart"/>
      <w:r w:rsidRPr="002C6EB8">
        <w:rPr>
          <w:sz w:val="24"/>
        </w:rPr>
        <w:t>verte</w:t>
      </w:r>
      <w:proofErr w:type="spellEnd"/>
      <w:r w:rsidRPr="002C6EB8">
        <w:rPr>
          <w:sz w:val="24"/>
        </w:rPr>
        <w:t xml:space="preserve"> gjeve </w:t>
      </w:r>
      <w:proofErr w:type="spellStart"/>
      <w:r w:rsidRPr="002C6EB8">
        <w:rPr>
          <w:sz w:val="24"/>
        </w:rPr>
        <w:t>sjølv</w:t>
      </w:r>
      <w:proofErr w:type="spellEnd"/>
      <w:r w:rsidRPr="002C6EB8">
        <w:rPr>
          <w:sz w:val="24"/>
        </w:rPr>
        <w:t xml:space="preserve"> om foreldre </w:t>
      </w:r>
      <w:proofErr w:type="spellStart"/>
      <w:r w:rsidRPr="002C6EB8">
        <w:rPr>
          <w:sz w:val="24"/>
        </w:rPr>
        <w:t>utan</w:t>
      </w:r>
      <w:proofErr w:type="spellEnd"/>
      <w:r w:rsidRPr="002C6EB8">
        <w:rPr>
          <w:sz w:val="24"/>
        </w:rPr>
        <w:t xml:space="preserve"> foreldreansvar går imot adopsjonen. </w:t>
      </w:r>
    </w:p>
    <w:p w:rsidR="002C6EB8" w:rsidRPr="002C6EB8" w:rsidRDefault="002C6EB8" w:rsidP="002C6EB8">
      <w:pPr>
        <w:rPr>
          <w:sz w:val="24"/>
        </w:rPr>
      </w:pPr>
    </w:p>
    <w:p w:rsidR="002C6EB8" w:rsidRPr="002C6EB8" w:rsidRDefault="002C6EB8" w:rsidP="002C6EB8">
      <w:pPr>
        <w:rPr>
          <w:rFonts w:ascii="Arial" w:hAnsi="Arial" w:cs="Arial"/>
          <w:b/>
          <w:i/>
          <w:snapToGrid w:val="0"/>
          <w:sz w:val="24"/>
          <w:szCs w:val="24"/>
        </w:rPr>
      </w:pPr>
      <w:r w:rsidRPr="002C6EB8">
        <w:rPr>
          <w:rFonts w:ascii="Arial" w:hAnsi="Arial" w:cs="Arial"/>
          <w:b/>
          <w:i/>
          <w:sz w:val="24"/>
          <w:szCs w:val="24"/>
          <w:u w:val="single"/>
        </w:rPr>
        <w:t xml:space="preserve">Adoptivbarnet sitt </w:t>
      </w:r>
      <w:proofErr w:type="spellStart"/>
      <w:r w:rsidRPr="002C6EB8">
        <w:rPr>
          <w:rFonts w:ascii="Arial" w:hAnsi="Arial" w:cs="Arial"/>
          <w:b/>
          <w:i/>
          <w:sz w:val="24"/>
          <w:szCs w:val="24"/>
          <w:u w:val="single"/>
        </w:rPr>
        <w:t>namn</w:t>
      </w:r>
      <w:proofErr w:type="spellEnd"/>
      <w:r w:rsidRPr="002C6EB8">
        <w:rPr>
          <w:rFonts w:ascii="Arial" w:hAnsi="Arial" w:cs="Arial"/>
          <w:b/>
          <w:i/>
          <w:snapToGrid w:val="0"/>
          <w:sz w:val="24"/>
          <w:szCs w:val="24"/>
        </w:rPr>
        <w:t xml:space="preserve"> </w:t>
      </w:r>
    </w:p>
    <w:p w:rsidR="002C6EB8" w:rsidRPr="002C6EB8" w:rsidRDefault="002C6EB8" w:rsidP="002C6EB8">
      <w:pPr>
        <w:rPr>
          <w:snapToGrid w:val="0"/>
          <w:sz w:val="24"/>
        </w:rPr>
      </w:pPr>
      <w:r w:rsidRPr="002C6EB8">
        <w:rPr>
          <w:snapToGrid w:val="0"/>
          <w:sz w:val="24"/>
        </w:rPr>
        <w:t xml:space="preserve">På bakgrunn av melding kan Barne-, ungdoms- og familieetaten samstundes med adopsjonen </w:t>
      </w:r>
      <w:proofErr w:type="spellStart"/>
      <w:r w:rsidRPr="002C6EB8">
        <w:rPr>
          <w:snapToGrid w:val="0"/>
          <w:sz w:val="24"/>
        </w:rPr>
        <w:t>gjere</w:t>
      </w:r>
      <w:proofErr w:type="spellEnd"/>
      <w:r w:rsidRPr="002C6EB8">
        <w:rPr>
          <w:snapToGrid w:val="0"/>
          <w:sz w:val="24"/>
        </w:rPr>
        <w:t xml:space="preserve"> vedtak om adoptivbarnet sitt </w:t>
      </w:r>
      <w:proofErr w:type="spellStart"/>
      <w:r w:rsidRPr="002C6EB8">
        <w:rPr>
          <w:snapToGrid w:val="0"/>
          <w:sz w:val="24"/>
        </w:rPr>
        <w:t>namn</w:t>
      </w:r>
      <w:proofErr w:type="spellEnd"/>
      <w:r w:rsidRPr="002C6EB8">
        <w:rPr>
          <w:snapToGrid w:val="0"/>
          <w:sz w:val="24"/>
        </w:rPr>
        <w:t xml:space="preserve"> etter </w:t>
      </w:r>
      <w:proofErr w:type="spellStart"/>
      <w:r w:rsidRPr="002C6EB8">
        <w:rPr>
          <w:snapToGrid w:val="0"/>
          <w:sz w:val="24"/>
        </w:rPr>
        <w:t>namnelova</w:t>
      </w:r>
      <w:proofErr w:type="spellEnd"/>
      <w:r w:rsidRPr="002C6EB8">
        <w:rPr>
          <w:snapToGrid w:val="0"/>
          <w:sz w:val="24"/>
        </w:rPr>
        <w:t xml:space="preserve">. Klageinstans for </w:t>
      </w:r>
      <w:proofErr w:type="spellStart"/>
      <w:r w:rsidRPr="002C6EB8">
        <w:rPr>
          <w:snapToGrid w:val="0"/>
          <w:sz w:val="24"/>
        </w:rPr>
        <w:t>namnevedtaket</w:t>
      </w:r>
      <w:proofErr w:type="spellEnd"/>
      <w:r w:rsidRPr="002C6EB8">
        <w:rPr>
          <w:snapToGrid w:val="0"/>
          <w:sz w:val="24"/>
        </w:rPr>
        <w:t xml:space="preserve"> er Fylkesmannen</w:t>
      </w:r>
      <w:r w:rsidRPr="002C6EB8">
        <w:rPr>
          <w:rFonts w:ascii="Arial" w:hAnsi="Arial"/>
          <w:snapToGrid w:val="0"/>
        </w:rPr>
        <w:t>.</w:t>
      </w:r>
      <w:r w:rsidRPr="002C6EB8">
        <w:rPr>
          <w:snapToGrid w:val="0"/>
        </w:rPr>
        <w:t xml:space="preserve"> </w:t>
      </w:r>
      <w:r w:rsidRPr="002C6EB8">
        <w:rPr>
          <w:snapToGrid w:val="0"/>
          <w:sz w:val="24"/>
        </w:rPr>
        <w:t xml:space="preserve">Barne-, ungdoms- og familiedirektoratet kan </w:t>
      </w:r>
      <w:proofErr w:type="spellStart"/>
      <w:r w:rsidRPr="002C6EB8">
        <w:rPr>
          <w:snapToGrid w:val="0"/>
          <w:sz w:val="24"/>
        </w:rPr>
        <w:t>gje</w:t>
      </w:r>
      <w:proofErr w:type="spellEnd"/>
      <w:r w:rsidRPr="002C6EB8">
        <w:rPr>
          <w:snapToGrid w:val="0"/>
          <w:sz w:val="24"/>
        </w:rPr>
        <w:t xml:space="preserve"> </w:t>
      </w:r>
      <w:proofErr w:type="spellStart"/>
      <w:r w:rsidRPr="002C6EB8">
        <w:rPr>
          <w:snapToGrid w:val="0"/>
          <w:sz w:val="24"/>
        </w:rPr>
        <w:t>nærare</w:t>
      </w:r>
      <w:proofErr w:type="spellEnd"/>
      <w:r w:rsidRPr="002C6EB8">
        <w:rPr>
          <w:snapToGrid w:val="0"/>
          <w:sz w:val="24"/>
        </w:rPr>
        <w:t xml:space="preserve"> informasjon om kva </w:t>
      </w:r>
      <w:proofErr w:type="spellStart"/>
      <w:r w:rsidRPr="002C6EB8">
        <w:rPr>
          <w:snapToGrid w:val="0"/>
          <w:sz w:val="24"/>
        </w:rPr>
        <w:t>namn</w:t>
      </w:r>
      <w:proofErr w:type="spellEnd"/>
      <w:r w:rsidRPr="002C6EB8">
        <w:rPr>
          <w:snapToGrid w:val="0"/>
          <w:sz w:val="24"/>
        </w:rPr>
        <w:t xml:space="preserve"> barnet kan ta. Sjå òg Justisdepartementet sitt rundskriv G-20/02.</w:t>
      </w:r>
    </w:p>
    <w:p w:rsidR="002C6EB8" w:rsidRPr="002C6EB8" w:rsidRDefault="002C6EB8" w:rsidP="002C6EB8">
      <w:pPr>
        <w:rPr>
          <w:sz w:val="24"/>
        </w:rPr>
      </w:pPr>
    </w:p>
    <w:p w:rsidR="002C6EB8" w:rsidRPr="002C6EB8" w:rsidRDefault="002C6EB8" w:rsidP="002C6EB8">
      <w:pPr>
        <w:rPr>
          <w:rFonts w:ascii="Arial" w:hAnsi="Arial" w:cs="Arial"/>
          <w:b/>
          <w:i/>
          <w:sz w:val="24"/>
          <w:szCs w:val="24"/>
        </w:rPr>
      </w:pPr>
      <w:r w:rsidRPr="002C6EB8">
        <w:rPr>
          <w:rFonts w:ascii="Arial" w:hAnsi="Arial" w:cs="Arial"/>
          <w:b/>
          <w:i/>
          <w:sz w:val="24"/>
          <w:szCs w:val="24"/>
          <w:u w:val="single"/>
        </w:rPr>
        <w:t xml:space="preserve">Adoptivbarnet sin rett til </w:t>
      </w:r>
      <w:proofErr w:type="spellStart"/>
      <w:r w:rsidRPr="002C6EB8">
        <w:rPr>
          <w:rFonts w:ascii="Arial" w:hAnsi="Arial" w:cs="Arial"/>
          <w:b/>
          <w:i/>
          <w:sz w:val="24"/>
          <w:szCs w:val="24"/>
          <w:u w:val="single"/>
        </w:rPr>
        <w:t>opplysingar</w:t>
      </w:r>
      <w:proofErr w:type="spellEnd"/>
      <w:r w:rsidRPr="002C6EB8">
        <w:rPr>
          <w:rFonts w:ascii="Arial" w:hAnsi="Arial" w:cs="Arial"/>
          <w:b/>
          <w:i/>
          <w:sz w:val="24"/>
          <w:szCs w:val="24"/>
          <w:u w:val="single"/>
        </w:rPr>
        <w:t xml:space="preserve"> om biologiske foreldre</w:t>
      </w:r>
      <w:r w:rsidRPr="002C6EB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C6EB8" w:rsidRPr="002C6EB8" w:rsidRDefault="002C6EB8" w:rsidP="002C6EB8">
      <w:pPr>
        <w:rPr>
          <w:sz w:val="24"/>
        </w:rPr>
      </w:pPr>
      <w:r w:rsidRPr="002C6EB8">
        <w:rPr>
          <w:sz w:val="24"/>
        </w:rPr>
        <w:t xml:space="preserve">Det </w:t>
      </w:r>
      <w:proofErr w:type="spellStart"/>
      <w:r w:rsidRPr="002C6EB8">
        <w:rPr>
          <w:sz w:val="24"/>
        </w:rPr>
        <w:t>fylgjer</w:t>
      </w:r>
      <w:proofErr w:type="spellEnd"/>
      <w:r w:rsidRPr="002C6EB8">
        <w:rPr>
          <w:sz w:val="24"/>
        </w:rPr>
        <w:t xml:space="preserve"> av adopsjonslova § 38 at adoptivforeldre så snart det er </w:t>
      </w:r>
      <w:proofErr w:type="spellStart"/>
      <w:r w:rsidRPr="002C6EB8">
        <w:rPr>
          <w:sz w:val="24"/>
        </w:rPr>
        <w:t>tilrådeleg</w:t>
      </w:r>
      <w:proofErr w:type="spellEnd"/>
      <w:r w:rsidRPr="002C6EB8">
        <w:rPr>
          <w:sz w:val="24"/>
        </w:rPr>
        <w:t xml:space="preserve"> skal </w:t>
      </w:r>
      <w:proofErr w:type="spellStart"/>
      <w:r w:rsidRPr="002C6EB8">
        <w:rPr>
          <w:sz w:val="24"/>
        </w:rPr>
        <w:t>fortelje</w:t>
      </w:r>
      <w:proofErr w:type="spellEnd"/>
      <w:r w:rsidRPr="002C6EB8">
        <w:rPr>
          <w:sz w:val="24"/>
        </w:rPr>
        <w:t xml:space="preserve"> adoptivbarnet at det er adoptert. </w:t>
      </w:r>
      <w:proofErr w:type="spellStart"/>
      <w:r w:rsidRPr="002C6EB8">
        <w:rPr>
          <w:sz w:val="24"/>
        </w:rPr>
        <w:t>Frå</w:t>
      </w:r>
      <w:proofErr w:type="spellEnd"/>
      <w:r w:rsidRPr="002C6EB8">
        <w:rPr>
          <w:sz w:val="24"/>
        </w:rPr>
        <w:t xml:space="preserve"> barnet er 18 år har det krav på å få </w:t>
      </w:r>
      <w:proofErr w:type="spellStart"/>
      <w:r w:rsidRPr="002C6EB8">
        <w:rPr>
          <w:sz w:val="24"/>
        </w:rPr>
        <w:t>opplysingar</w:t>
      </w:r>
      <w:proofErr w:type="spellEnd"/>
      <w:r w:rsidRPr="002C6EB8">
        <w:rPr>
          <w:sz w:val="24"/>
        </w:rPr>
        <w:t xml:space="preserve"> om sine biologiske foreldre </w:t>
      </w:r>
      <w:proofErr w:type="spellStart"/>
      <w:r w:rsidRPr="002C6EB8">
        <w:rPr>
          <w:sz w:val="24"/>
        </w:rPr>
        <w:t>frå</w:t>
      </w:r>
      <w:proofErr w:type="spellEnd"/>
      <w:r w:rsidRPr="002C6EB8">
        <w:rPr>
          <w:sz w:val="24"/>
        </w:rPr>
        <w:t xml:space="preserve"> Barne-, ungdoms- og familiedirektoratet </w:t>
      </w:r>
      <w:r w:rsidRPr="002C6EB8">
        <w:rPr>
          <w:sz w:val="24"/>
          <w:szCs w:val="24"/>
        </w:rPr>
        <w:t xml:space="preserve">(adopsjonslova § 39). Når </w:t>
      </w:r>
      <w:proofErr w:type="spellStart"/>
      <w:r w:rsidRPr="002C6EB8">
        <w:rPr>
          <w:sz w:val="24"/>
          <w:szCs w:val="24"/>
        </w:rPr>
        <w:t>eit</w:t>
      </w:r>
      <w:proofErr w:type="spellEnd"/>
      <w:r w:rsidRPr="002C6EB8">
        <w:rPr>
          <w:sz w:val="24"/>
          <w:szCs w:val="24"/>
        </w:rPr>
        <w:t xml:space="preserve"> adoptivbarn har fylt 18 år, vil styremakta </w:t>
      </w:r>
      <w:proofErr w:type="spellStart"/>
      <w:r w:rsidRPr="002C6EB8">
        <w:rPr>
          <w:sz w:val="24"/>
          <w:szCs w:val="24"/>
        </w:rPr>
        <w:t>skriftleg</w:t>
      </w:r>
      <w:proofErr w:type="spellEnd"/>
      <w:r w:rsidRPr="002C6EB8">
        <w:rPr>
          <w:sz w:val="24"/>
          <w:szCs w:val="24"/>
        </w:rPr>
        <w:t xml:space="preserve"> informere om at han/ho har rett til innsyn i adopsjonssaka si (adopsjonslova § 39 andre leddet). Dette gjeld </w:t>
      </w:r>
      <w:proofErr w:type="spellStart"/>
      <w:r w:rsidRPr="002C6EB8">
        <w:rPr>
          <w:sz w:val="24"/>
          <w:szCs w:val="24"/>
        </w:rPr>
        <w:t>berre</w:t>
      </w:r>
      <w:proofErr w:type="spellEnd"/>
      <w:r w:rsidRPr="002C6EB8">
        <w:rPr>
          <w:sz w:val="24"/>
          <w:szCs w:val="24"/>
        </w:rPr>
        <w:t xml:space="preserve"> </w:t>
      </w:r>
      <w:proofErr w:type="spellStart"/>
      <w:r w:rsidRPr="002C6EB8">
        <w:rPr>
          <w:sz w:val="24"/>
          <w:szCs w:val="24"/>
        </w:rPr>
        <w:t>adopsjonar</w:t>
      </w:r>
      <w:proofErr w:type="spellEnd"/>
      <w:r w:rsidRPr="002C6EB8">
        <w:rPr>
          <w:sz w:val="24"/>
          <w:szCs w:val="24"/>
        </w:rPr>
        <w:t xml:space="preserve"> som er gjev</w:t>
      </w:r>
      <w:r w:rsidR="00920D42">
        <w:rPr>
          <w:sz w:val="24"/>
          <w:szCs w:val="24"/>
        </w:rPr>
        <w:t>n</w:t>
      </w:r>
      <w:r w:rsidRPr="002C6EB8">
        <w:rPr>
          <w:sz w:val="24"/>
          <w:szCs w:val="24"/>
        </w:rPr>
        <w:t xml:space="preserve">e etter adopsjonslova av 2017.  </w:t>
      </w:r>
    </w:p>
    <w:sectPr w:rsidR="002C6EB8" w:rsidRPr="002C6EB8">
      <w:pgSz w:w="11906" w:h="16838"/>
      <w:pgMar w:top="426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pFhjhzM4KjTeShSvnfcJ36Dqcg=" w:salt="ioo+laSITAF3ORM4IQgCA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2E"/>
    <w:rsid w:val="0002546D"/>
    <w:rsid w:val="001F7B37"/>
    <w:rsid w:val="002308FB"/>
    <w:rsid w:val="00240076"/>
    <w:rsid w:val="002A057A"/>
    <w:rsid w:val="002B597E"/>
    <w:rsid w:val="002C6EB8"/>
    <w:rsid w:val="00304267"/>
    <w:rsid w:val="00365199"/>
    <w:rsid w:val="003C053A"/>
    <w:rsid w:val="003C7300"/>
    <w:rsid w:val="00477BC7"/>
    <w:rsid w:val="008C1300"/>
    <w:rsid w:val="00920D42"/>
    <w:rsid w:val="00974B89"/>
    <w:rsid w:val="009B102A"/>
    <w:rsid w:val="009B4F01"/>
    <w:rsid w:val="00A707C6"/>
    <w:rsid w:val="00AE7676"/>
    <w:rsid w:val="00B1338D"/>
    <w:rsid w:val="00B76AF0"/>
    <w:rsid w:val="00D771C4"/>
    <w:rsid w:val="00DB55A2"/>
    <w:rsid w:val="00E6752E"/>
    <w:rsid w:val="00F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rdtekstinnrykk">
    <w:name w:val="Body Text Indent"/>
    <w:basedOn w:val="Normal"/>
    <w:rPr>
      <w:i/>
    </w:rPr>
  </w:style>
  <w:style w:type="paragraph" w:styleId="Brdtekst2">
    <w:name w:val="Body Text 2"/>
    <w:basedOn w:val="Normal"/>
    <w:rPr>
      <w:i/>
    </w:rPr>
  </w:style>
  <w:style w:type="paragraph" w:styleId="Bildetekst">
    <w:name w:val="caption"/>
    <w:basedOn w:val="Normal"/>
    <w:next w:val="Normal"/>
    <w:qFormat/>
    <w:rPr>
      <w:sz w:val="24"/>
    </w:rPr>
  </w:style>
  <w:style w:type="paragraph" w:styleId="Bobletekst">
    <w:name w:val="Balloon Text"/>
    <w:basedOn w:val="Normal"/>
    <w:link w:val="BobletekstTegn"/>
    <w:rsid w:val="002C6E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Brdtekstinnrykk">
    <w:name w:val="Body Text Indent"/>
    <w:basedOn w:val="Normal"/>
    <w:rPr>
      <w:i/>
    </w:rPr>
  </w:style>
  <w:style w:type="paragraph" w:styleId="Brdtekst2">
    <w:name w:val="Body Text 2"/>
    <w:basedOn w:val="Normal"/>
    <w:rPr>
      <w:i/>
    </w:rPr>
  </w:style>
  <w:style w:type="paragraph" w:styleId="Bildetekst">
    <w:name w:val="caption"/>
    <w:basedOn w:val="Normal"/>
    <w:next w:val="Normal"/>
    <w:qFormat/>
    <w:rPr>
      <w:sz w:val="24"/>
    </w:rPr>
  </w:style>
  <w:style w:type="paragraph" w:styleId="Bobletekst">
    <w:name w:val="Balloon Text"/>
    <w:basedOn w:val="Normal"/>
    <w:link w:val="BobletekstTegn"/>
    <w:rsid w:val="002C6E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6C9E4CE1</Template>
  <TotalTime>2</TotalTime>
  <Pages>2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Q-0300</vt:lpstr>
    </vt:vector>
  </TitlesOfParts>
  <Company>BFD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Q-0300</dc:title>
  <dc:creator>Bente Hoseth</dc:creator>
  <cp:lastModifiedBy>Bente Hoseth</cp:lastModifiedBy>
  <cp:revision>4</cp:revision>
  <cp:lastPrinted>2002-11-28T15:48:00Z</cp:lastPrinted>
  <dcterms:created xsi:type="dcterms:W3CDTF">2018-09-26T06:37:00Z</dcterms:created>
  <dcterms:modified xsi:type="dcterms:W3CDTF">2018-09-26T07:07:00Z</dcterms:modified>
</cp:coreProperties>
</file>